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EB998F" w14:textId="71B01B7C" w:rsidR="00FF61D6" w:rsidRPr="00A8120A" w:rsidRDefault="00A8120A" w:rsidP="00FF61D6">
      <w:pPr>
        <w:jc w:val="center"/>
        <w:rPr>
          <w:rFonts w:ascii="Georgia" w:hAnsi="Georgia"/>
          <w:i/>
          <w:sz w:val="24"/>
          <w:szCs w:val="24"/>
        </w:rPr>
      </w:pPr>
      <w:r w:rsidRPr="00A8120A">
        <w:rPr>
          <w:rFonts w:ascii="Georgia" w:hAnsi="Georgia"/>
          <w:i/>
          <w:sz w:val="24"/>
          <w:szCs w:val="24"/>
        </w:rPr>
        <w:t>Meta-forecasting: Metacritic reviews and How They Relate to Video Game Sales</w:t>
      </w:r>
    </w:p>
    <w:p w14:paraId="126ED4ED" w14:textId="77777777" w:rsidR="00FF61D6" w:rsidRDefault="00FF61D6">
      <w:pPr>
        <w:rPr>
          <w:rFonts w:ascii="Georgia" w:hAnsi="Georgia"/>
          <w:b/>
          <w:sz w:val="24"/>
          <w:szCs w:val="24"/>
        </w:rPr>
      </w:pPr>
      <w:bookmarkStart w:id="0" w:name="_GoBack"/>
      <w:bookmarkEnd w:id="0"/>
    </w:p>
    <w:p w14:paraId="5155B7DE" w14:textId="79935B29" w:rsidR="009D7EBF" w:rsidRDefault="009D7EBF">
      <w:pPr>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 xml:space="preserve">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w:t>
      </w:r>
      <w:r>
        <w:rPr>
          <w:rFonts w:ascii="Georgia" w:hAnsi="Georgia"/>
          <w:sz w:val="24"/>
          <w:szCs w:val="24"/>
        </w:rPr>
        <w:lastRenderedPageBreak/>
        <w:t>commonly available for free on smartphones) must mean that these games tend to sell</w:t>
      </w:r>
      <w:r w:rsidR="00CA7577">
        <w:rPr>
          <w:rFonts w:ascii="Georgia" w:hAnsi="Georgia"/>
          <w:sz w:val="24"/>
          <w:szCs w:val="24"/>
        </w:rPr>
        <w:t xml:space="preserve"> well. Brand synergy is a selling tool that shouldn’t be doubted. This brings us back to the 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pPr>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C06351">
      <w:pPr>
        <w:rPr>
          <w:rFonts w:ascii="Georgia" w:hAnsi="Georgia"/>
          <w:sz w:val="24"/>
          <w:szCs w:val="24"/>
        </w:rPr>
      </w:pPr>
      <w:hyperlink r:id="rId7" w:history="1">
        <w:r w:rsidR="002E0200"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1C7E3C">
      <w:pPr>
        <w:pStyle w:val="ListParagraph"/>
        <w:ind w:left="90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1C7E3C">
      <w:pPr>
        <w:pStyle w:val="ListParagraph"/>
        <w:ind w:left="90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77777777"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User_score - Score by Metacritic's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pPr>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72FA2B11" w:rsidR="00A93B37" w:rsidRDefault="00B11F88">
      <w:pPr>
        <w:rPr>
          <w:rFonts w:ascii="Georgia" w:hAnsi="Georgia"/>
          <w:sz w:val="24"/>
          <w:szCs w:val="24"/>
        </w:rPr>
      </w:pPr>
      <w:r>
        <w:rPr>
          <w:rFonts w:ascii="Georgia" w:hAnsi="Georgia"/>
          <w:sz w:val="24"/>
          <w:szCs w:val="24"/>
        </w:rPr>
        <w:t>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Metascores,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That data frame showed me first that two games had NA values for titles. I filtered the dataset for those titles and removed them from the working dataset. After running the vgdf_NA_count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pPr>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45F516D5"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lot to draw a histogram of the M</w:t>
      </w:r>
      <w:r>
        <w:rPr>
          <w:rFonts w:ascii="Georgia" w:hAnsi="Georgia"/>
          <w:sz w:val="24"/>
          <w:szCs w:val="24"/>
        </w:rPr>
        <w:t>etascores.</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4D8C7E38" w14:textId="4BFC4419" w:rsidR="00A501AE" w:rsidRDefault="006E797C">
      <w:pPr>
        <w:rPr>
          <w:rFonts w:ascii="Georgia" w:hAnsi="Georgia"/>
          <w:sz w:val="24"/>
          <w:szCs w:val="24"/>
        </w:rPr>
      </w:pPr>
      <w:r>
        <w:rPr>
          <w:rFonts w:ascii="Georgia" w:hAnsi="Georgia"/>
          <w:sz w:val="24"/>
          <w:szCs w:val="24"/>
        </w:rPr>
        <w:t xml:space="preserve">From this we see basically what we might expect in a histogram of weighted review averages. That is, most reviews are in the 70-80 range, and almost no games </w:t>
      </w:r>
      <w:r w:rsidR="00A501AE">
        <w:rPr>
          <w:rFonts w:ascii="Georgia" w:hAnsi="Georgia"/>
          <w:sz w:val="24"/>
          <w:szCs w:val="24"/>
        </w:rPr>
        <w:t xml:space="preserve">get a lower score than 10 </w:t>
      </w:r>
      <w:r>
        <w:rPr>
          <w:rFonts w:ascii="Georgia" w:hAnsi="Georgia"/>
          <w:sz w:val="24"/>
          <w:szCs w:val="24"/>
        </w:rPr>
        <w:t xml:space="preserve">or to the absolute maximum </w:t>
      </w:r>
      <w:r w:rsidR="00A501AE">
        <w:rPr>
          <w:rFonts w:ascii="Georgia" w:hAnsi="Georgia"/>
          <w:sz w:val="24"/>
          <w:szCs w:val="24"/>
        </w:rPr>
        <w:t xml:space="preserve">score of a </w:t>
      </w:r>
      <w:r>
        <w:rPr>
          <w:rFonts w:ascii="Georgia" w:hAnsi="Georgia"/>
          <w:sz w:val="24"/>
          <w:szCs w:val="24"/>
        </w:rPr>
        <w:t xml:space="preserve">perfect 100 (because there isn’t a game that everybody loves such that it’s perfect for everybody). </w:t>
      </w:r>
      <w:r w:rsidR="00A501AE">
        <w:rPr>
          <w:rFonts w:ascii="Georgia" w:hAnsi="Georgia"/>
          <w:sz w:val="24"/>
          <w:szCs w:val="24"/>
        </w:rPr>
        <w:t>Also, we can see that the highest number of review averages (out of integers from 1-100) comes in around 80 and has about 260 different games all of which received that review score average. Largely, this histogram shows us that most games are either good (70-80 out of 100) or that reviewers tend to call most games good. You’d definitely expect the average score to be a 50, right?</w:t>
      </w:r>
    </w:p>
    <w:p w14:paraId="65748704" w14:textId="77777777" w:rsidR="00A501AE" w:rsidRDefault="00A501AE">
      <w:pPr>
        <w:rPr>
          <w:rFonts w:ascii="Georgia" w:hAnsi="Georgia"/>
          <w:sz w:val="24"/>
          <w:szCs w:val="24"/>
        </w:rPr>
      </w:pPr>
    </w:p>
    <w:p w14:paraId="6CE95059" w14:textId="253E634F" w:rsidR="006E797C" w:rsidRDefault="006E797C">
      <w:pPr>
        <w:rPr>
          <w:rFonts w:ascii="Georgia" w:hAnsi="Georgia"/>
          <w:sz w:val="24"/>
          <w:szCs w:val="24"/>
        </w:rPr>
      </w:pPr>
      <w:r>
        <w:rPr>
          <w:rFonts w:ascii="Georgia" w:hAnsi="Georgia"/>
          <w:sz w:val="24"/>
          <w:szCs w:val="24"/>
        </w:rPr>
        <w:t>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56C627B8"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r w:rsidR="00A501AE">
        <w:rPr>
          <w:rFonts w:ascii="Georgia" w:hAnsi="Georgia"/>
          <w:sz w:val="24"/>
          <w:szCs w:val="24"/>
        </w:rPr>
        <w:t xml:space="preserve"> The </w:t>
      </w:r>
      <w:r w:rsidR="009808C3">
        <w:rPr>
          <w:rFonts w:ascii="Georgia" w:hAnsi="Georgia"/>
          <w:sz w:val="24"/>
          <w:szCs w:val="24"/>
        </w:rPr>
        <w:t>darker greys for a higher density (and, therefore, count) shows us more well which Critic_Scores are more common among the dataset. We can do some hypothesis testing to make sure of our hunch here, but this chart does a good job of showing that. Also, the normal curve shows us how a more natural dataset might be plotted were it to be somehow comparable to this dataset; you can see the bars under the left tail of the curve not quite reaching it, but along the right tail, the bars tend to jump above the normal curve. Once more, this is an indication that this dataset is not normally distributed so we either have to transform it into a normal distribution or we have to use math and statistics on it that work with non-normal distributions.</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19DF3FF5" w14:textId="77777777" w:rsidR="009808C3" w:rsidRDefault="009808C3" w:rsidP="001427FC">
      <w:pPr>
        <w:rPr>
          <w:rFonts w:ascii="Georgia" w:hAnsi="Georgia"/>
          <w:sz w:val="24"/>
          <w:szCs w:val="24"/>
        </w:rPr>
      </w:pPr>
      <w:r>
        <w:rPr>
          <w:rFonts w:ascii="Georgia" w:hAnsi="Georgia"/>
          <w:sz w:val="24"/>
          <w:szCs w:val="24"/>
        </w:rPr>
        <w:t>From this graph, f</w:t>
      </w:r>
      <w:r w:rsidR="001427FC">
        <w:rPr>
          <w:rFonts w:ascii="Georgia" w:hAnsi="Georgia"/>
          <w:sz w:val="24"/>
          <w:szCs w:val="24"/>
        </w:rPr>
        <w:t xml:space="preserve">irst, it’s important to note that the user scores had to be scaled (multiplied by 10) for this histogram </w:t>
      </w:r>
      <w:r>
        <w:rPr>
          <w:rFonts w:ascii="Georgia" w:hAnsi="Georgia"/>
          <w:sz w:val="24"/>
          <w:szCs w:val="24"/>
        </w:rPr>
        <w:t>in order r</w:t>
      </w:r>
      <w:r w:rsidR="001427FC">
        <w:rPr>
          <w:rFonts w:ascii="Georgia" w:hAnsi="Georgia"/>
          <w:sz w:val="24"/>
          <w:szCs w:val="24"/>
        </w:rPr>
        <w:t xml:space="preserve">to put these scores in a similar context to the Metascores.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w:t>
      </w:r>
    </w:p>
    <w:p w14:paraId="778E3757" w14:textId="77777777" w:rsidR="009808C3" w:rsidRDefault="009808C3" w:rsidP="001427FC">
      <w:pPr>
        <w:rPr>
          <w:rFonts w:ascii="Georgia" w:hAnsi="Georgia"/>
          <w:sz w:val="24"/>
          <w:szCs w:val="24"/>
        </w:rPr>
      </w:pPr>
    </w:p>
    <w:p w14:paraId="271EED9F" w14:textId="08407152" w:rsidR="001427FC" w:rsidRDefault="001427FC" w:rsidP="001427FC">
      <w:pPr>
        <w:rPr>
          <w:rFonts w:ascii="Georgia" w:hAnsi="Georgia"/>
          <w:sz w:val="24"/>
          <w:szCs w:val="24"/>
        </w:rPr>
      </w:pPr>
      <w:r>
        <w:rPr>
          <w:rFonts w:ascii="Georgia" w:hAnsi="Georgia"/>
          <w:sz w:val="24"/>
          <w:szCs w:val="24"/>
        </w:rPr>
        <w:t xml:space="preserve">That said, </w:t>
      </w:r>
      <w:r w:rsidR="009808C3">
        <w:rPr>
          <w:rFonts w:ascii="Georgia" w:hAnsi="Georgia"/>
          <w:sz w:val="24"/>
          <w:szCs w:val="24"/>
        </w:rPr>
        <w:t xml:space="preserve">in this chart </w:t>
      </w:r>
      <w:r>
        <w:rPr>
          <w:rFonts w:ascii="Georgia" w:hAnsi="Georgia"/>
          <w:sz w:val="24"/>
          <w:szCs w:val="24"/>
        </w:rPr>
        <w:t>one can see the much greate</w:t>
      </w:r>
      <w:r w:rsidR="009808C3">
        <w:rPr>
          <w:rFonts w:ascii="Georgia" w:hAnsi="Georgia"/>
          <w:sz w:val="24"/>
          <w:szCs w:val="24"/>
        </w:rPr>
        <w:t>r jumps in common scores here. One hypothesis for this and a</w:t>
      </w:r>
      <w:r>
        <w:rPr>
          <w:rFonts w:ascii="Georgia" w:hAnsi="Georgia"/>
          <w:sz w:val="24"/>
          <w:szCs w:val="24"/>
        </w:rPr>
        <w:t xml:space="preserve"> general view on user scores on various sites is that users tend to wan</w:t>
      </w:r>
      <w:r w:rsidR="009808C3">
        <w:rPr>
          <w:rFonts w:ascii="Georgia" w:hAnsi="Georgia"/>
          <w:sz w:val="24"/>
          <w:szCs w:val="24"/>
        </w:rPr>
        <w:t>t to “rock the boat” as it were;</w:t>
      </w:r>
      <w:r>
        <w:rPr>
          <w:rFonts w:ascii="Georgia" w:hAnsi="Georgia"/>
          <w:sz w:val="24"/>
          <w:szCs w:val="24"/>
        </w:rPr>
        <w:t xml:space="preserve"> that is, they want to change the </w:t>
      </w:r>
      <w:r w:rsidR="009808C3">
        <w:rPr>
          <w:rFonts w:ascii="Georgia" w:hAnsi="Georgia"/>
          <w:sz w:val="24"/>
          <w:szCs w:val="24"/>
        </w:rPr>
        <w:t xml:space="preserve">review </w:t>
      </w:r>
      <w:r>
        <w:rPr>
          <w:rFonts w:ascii="Georgia" w:hAnsi="Georgia"/>
          <w:sz w:val="24"/>
          <w:szCs w:val="24"/>
        </w:rPr>
        <w:t>average if they can</w:t>
      </w:r>
      <w:r w:rsidR="009808C3">
        <w:rPr>
          <w:rFonts w:ascii="Georgia" w:hAnsi="Georgia"/>
          <w:sz w:val="24"/>
          <w:szCs w:val="24"/>
        </w:rPr>
        <w:t xml:space="preserve"> as opposed to simply putting in a 1-10 (or 1-100) score that they personally feel is representative of what they’re reviewing</w:t>
      </w:r>
      <w:r>
        <w:rPr>
          <w:rFonts w:ascii="Georgia" w:hAnsi="Georgia"/>
          <w:sz w:val="24"/>
          <w:szCs w:val="24"/>
        </w:rPr>
        <w:t>. Users are much more likely than professional outlets to review something with a 1 or a 10</w:t>
      </w:r>
      <w:r w:rsidR="009808C3">
        <w:rPr>
          <w:rFonts w:ascii="Georgia" w:hAnsi="Georgia"/>
          <w:sz w:val="24"/>
          <w:szCs w:val="24"/>
        </w:rPr>
        <w:t xml:space="preserve"> as opposed to a 3, 5, or 7 (out of 10)</w:t>
      </w:r>
      <w:r>
        <w:rPr>
          <w:rFonts w:ascii="Georgia" w:hAnsi="Georgia"/>
          <w:sz w:val="24"/>
          <w:szCs w:val="24"/>
        </w:rPr>
        <w:t>.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26A6B96C"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lot which charts each game by global sales on the Y-axis and Metascore on the X-axis. Then, the graph draws a line using linear modeling to predict how much a game’s sales are effected by its Metascores.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noProof/>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7DE76A29"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r w:rsidR="009808C3">
        <w:rPr>
          <w:rFonts w:ascii="Georgia" w:hAnsi="Georgia"/>
          <w:sz w:val="24"/>
          <w:szCs w:val="24"/>
        </w:rPr>
        <w:t xml:space="preserve"> This type of plot with the lm projection is hugely useful in specifically identifying the way game reviews are correlated to game sales. Now that the outlier is gone, if we plot each game in the cleaned dataset’s sales data against its Metascore and then project a linear model line taking all that data into account, the slope of the line at least equates or is related to  the correlation between those two sets of information.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pPr>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pPr>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noProof/>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31E0A081" w14:textId="3E200778" w:rsidR="009808C3" w:rsidRDefault="009808C3">
      <w:pPr>
        <w:rPr>
          <w:rFonts w:ascii="Georgia" w:hAnsi="Georgia"/>
          <w:sz w:val="24"/>
          <w:szCs w:val="24"/>
        </w:rPr>
      </w:pPr>
      <w:r>
        <w:rPr>
          <w:rFonts w:ascii="Georgia" w:hAnsi="Georgia"/>
          <w:sz w:val="24"/>
          <w:szCs w:val="24"/>
        </w:rPr>
        <w:t>If you had to choose, where would you say the largest bend or sharpest angle in this curve or connected dot plot is? My guess was at 3 or 4 because the angle definitely changes between 3-5 but in a very gradual way. There’s not very obviously a sharp bend in the data, but, if we had to make a best guess (and we do!), it’s probably at 3 or 4 clusters.</w:t>
      </w:r>
    </w:p>
    <w:p w14:paraId="117A4736" w14:textId="77777777" w:rsidR="009808C3" w:rsidRDefault="009808C3">
      <w:pPr>
        <w:rPr>
          <w:rFonts w:ascii="Georgia" w:hAnsi="Georgia"/>
          <w:sz w:val="24"/>
          <w:szCs w:val="24"/>
        </w:rPr>
      </w:pP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According to the majority rule, the best number of clusters is 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noProof/>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001EC21" w:rsidR="002427A2" w:rsidRDefault="002427A2">
      <w:pPr>
        <w:rPr>
          <w:rFonts w:ascii="Georgia" w:hAnsi="Georgia"/>
          <w:sz w:val="24"/>
          <w:szCs w:val="24"/>
        </w:rPr>
      </w:pPr>
      <w:r>
        <w:rPr>
          <w:rFonts w:ascii="Georgia" w:hAnsi="Georgia"/>
          <w:sz w:val="24"/>
          <w:szCs w:val="24"/>
        </w:rPr>
        <w:t xml:space="preserve">Maybe I did something wrong here, but </w:t>
      </w:r>
      <w:r w:rsidR="009808C3">
        <w:rPr>
          <w:rFonts w:ascii="Georgia" w:hAnsi="Georgia"/>
          <w:sz w:val="24"/>
          <w:szCs w:val="24"/>
        </w:rPr>
        <w:t xml:space="preserve">from the colored and circled projection of the three clusters shown in the above chart, </w:t>
      </w:r>
      <w:r>
        <w:rPr>
          <w:rFonts w:ascii="Georgia" w:hAnsi="Georgia"/>
          <w:sz w:val="24"/>
          <w:szCs w:val="24"/>
        </w:rPr>
        <w:t>the clustering almost seems random.</w:t>
      </w:r>
      <w:r w:rsidR="0026034A">
        <w:rPr>
          <w:rFonts w:ascii="Georgia" w:hAnsi="Georgia"/>
          <w:sz w:val="24"/>
          <w:szCs w:val="24"/>
        </w:rPr>
        <w:t xml:space="preserve"> </w:t>
      </w:r>
      <w:r w:rsidR="005C6707">
        <w:rPr>
          <w:rFonts w:ascii="Georgia" w:hAnsi="Georgia"/>
          <w:sz w:val="24"/>
          <w:szCs w:val="24"/>
        </w:rPr>
        <w:t xml:space="preserve">I didn’t include the graph that lists the number of review scores that were placed in each cluster, but the separation seems random as well. I’m not sure what the algorithm did that specifically placed one score in a group as opposed to another. Perhaps a step-by-step clustering function or imaging process would be helpful in determining this specifically. </w:t>
      </w:r>
      <w:r w:rsidR="0026034A">
        <w:rPr>
          <w:rFonts w:ascii="Georgia" w:hAnsi="Georgia"/>
          <w:sz w:val="24"/>
          <w:szCs w:val="24"/>
        </w:rPr>
        <w:t>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pPr>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BB2D7F">
      <w:pPr>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BB2D7F">
      <w:pPr>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17D864A5" w:rsidR="00033F33" w:rsidRDefault="00C521C8">
      <w:pPr>
        <w:rPr>
          <w:rFonts w:ascii="Georgia" w:hAnsi="Georgia"/>
          <w:sz w:val="24"/>
          <w:szCs w:val="24"/>
        </w:rPr>
      </w:pPr>
      <w:r>
        <w:rPr>
          <w:rFonts w:ascii="Georgia" w:hAnsi="Georgia"/>
          <w:sz w:val="24"/>
          <w:szCs w:val="24"/>
        </w:rPr>
        <w:t xml:space="preserve">First I created a linear regression model that predicts Global_Sales from Critic_Score. </w:t>
      </w:r>
      <w:r w:rsidR="00400A3B">
        <w:rPr>
          <w:rFonts w:ascii="Georgia" w:hAnsi="Georgia"/>
          <w:sz w:val="24"/>
          <w:szCs w:val="24"/>
        </w:rPr>
        <w:t>A summary call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732DD3">
      <w:pPr>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732DD3">
      <w:pPr>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732DD3">
      <w:pPr>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606507">
      <w:pPr>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606507">
      <w:pPr>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1C4CD3D" w14:textId="77777777" w:rsidR="00B73E1D" w:rsidRDefault="00B73E1D" w:rsidP="00732DD3">
      <w:pPr>
        <w:rPr>
          <w:rFonts w:ascii="Georgia" w:hAnsi="Georgia" w:cs="Geeza Pro"/>
          <w:sz w:val="24"/>
          <w:szCs w:val="24"/>
        </w:rPr>
      </w:pP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3F942C5A" w14:textId="77777777" w:rsidR="006B120B" w:rsidRDefault="006B120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328C82C5" w:rsidR="00CF1A83" w:rsidRDefault="00CF1A83" w:rsidP="00732DD3">
      <w:pPr>
        <w:rPr>
          <w:rFonts w:ascii="Georgia" w:hAnsi="Georgia" w:cs="Geeza Pro"/>
          <w:sz w:val="24"/>
          <w:szCs w:val="24"/>
        </w:rPr>
      </w:pPr>
      <w:r>
        <w:rPr>
          <w:rFonts w:ascii="Georgia" w:hAnsi="Georgia" w:cs="Geeza Pro"/>
          <w:sz w:val="24"/>
          <w:szCs w:val="24"/>
        </w:rPr>
        <w:t>Moving on to the final but less processor-intensive manner of model evaluation, I used K-fold cross validation. I tested both 10 and 5 fold tests.</w:t>
      </w:r>
    </w:p>
    <w:p w14:paraId="5403D844" w14:textId="77777777" w:rsidR="00CF1A83" w:rsidRDefault="00CF1A83" w:rsidP="00732DD3">
      <w:pPr>
        <w:rPr>
          <w:rFonts w:ascii="Georgia" w:hAnsi="Georgia" w:cs="Geeza Pro"/>
          <w:sz w:val="24"/>
          <w:szCs w:val="24"/>
        </w:rPr>
      </w:pPr>
    </w:p>
    <w:p w14:paraId="53817FC7" w14:textId="1CA2C2F7" w:rsidR="00CF1A83" w:rsidRDefault="00F36BF1" w:rsidP="00732DD3">
      <w:pPr>
        <w:rPr>
          <w:rFonts w:ascii="Georgia" w:hAnsi="Georgia" w:cs="Geeza Pro"/>
          <w:sz w:val="24"/>
          <w:szCs w:val="24"/>
        </w:rPr>
      </w:pPr>
      <w:r>
        <w:rPr>
          <w:rFonts w:ascii="Georgia" w:hAnsi="Georgia" w:cs="Geeza Pro"/>
          <w:sz w:val="24"/>
          <w:szCs w:val="24"/>
        </w:rPr>
        <w:t>The 10 fold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pPr>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P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p>
    <w:sectPr w:rsidR="002E0200" w:rsidRPr="002E0200"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1A2B4" w14:textId="77777777" w:rsidR="00C06351" w:rsidRDefault="00C06351" w:rsidP="0026034A">
      <w:r>
        <w:separator/>
      </w:r>
    </w:p>
  </w:endnote>
  <w:endnote w:type="continuationSeparator" w:id="0">
    <w:p w14:paraId="017D9F14" w14:textId="77777777" w:rsidR="00C06351" w:rsidRDefault="00C06351"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88644" w14:textId="77777777" w:rsidR="00C06351" w:rsidRDefault="00C06351" w:rsidP="0026034A">
      <w:r>
        <w:separator/>
      </w:r>
    </w:p>
  </w:footnote>
  <w:footnote w:type="continuationSeparator" w:id="0">
    <w:p w14:paraId="399A8569" w14:textId="77777777" w:rsidR="00C06351" w:rsidRDefault="00C06351"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624C72BC" w14:textId="40904C66" w:rsidR="0026034A" w:rsidRDefault="0026034A">
    <w:pPr>
      <w:pStyle w:val="Header"/>
      <w:rPr>
        <w:rFonts w:ascii="Helvetica" w:hAnsi="Helvetica"/>
      </w:rPr>
    </w:pPr>
    <w:r>
      <w:rPr>
        <w:rFonts w:ascii="Helvetica" w:hAnsi="Helvetica"/>
      </w:rPr>
      <w:t>Springboard Capstone Project Report</w:t>
    </w:r>
  </w:p>
  <w:p w14:paraId="0DBBB5CD" w14:textId="600F16D3" w:rsidR="0026034A" w:rsidRPr="0026034A" w:rsidRDefault="00FF61D6">
    <w:pPr>
      <w:pStyle w:val="Header"/>
      <w:rPr>
        <w:rFonts w:ascii="Helvetica" w:hAnsi="Helvetica"/>
      </w:rPr>
    </w:pPr>
    <w:r>
      <w:rPr>
        <w:rFonts w:ascii="Helvetica" w:hAnsi="Helvetica"/>
      </w:rPr>
      <w:t>11/18</w:t>
    </w:r>
    <w:r w:rsidR="0026034A">
      <w:rPr>
        <w:rFonts w:ascii="Helvetica" w:hAnsi="Helvetica"/>
      </w:rPr>
      <w:t>/2017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C06351">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C06351">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427A2"/>
    <w:rsid w:val="002568B5"/>
    <w:rsid w:val="0026034A"/>
    <w:rsid w:val="002C34A0"/>
    <w:rsid w:val="002D541E"/>
    <w:rsid w:val="002E0200"/>
    <w:rsid w:val="003007F8"/>
    <w:rsid w:val="00357BFD"/>
    <w:rsid w:val="00387C29"/>
    <w:rsid w:val="003A44A2"/>
    <w:rsid w:val="003C2DEE"/>
    <w:rsid w:val="003E4CFF"/>
    <w:rsid w:val="00400A3B"/>
    <w:rsid w:val="005C2B70"/>
    <w:rsid w:val="005C6707"/>
    <w:rsid w:val="005D0443"/>
    <w:rsid w:val="005F12B9"/>
    <w:rsid w:val="00606507"/>
    <w:rsid w:val="00606FEC"/>
    <w:rsid w:val="0064161A"/>
    <w:rsid w:val="00642DB7"/>
    <w:rsid w:val="00672761"/>
    <w:rsid w:val="00685B5D"/>
    <w:rsid w:val="006A19B0"/>
    <w:rsid w:val="006B120B"/>
    <w:rsid w:val="006B2E9F"/>
    <w:rsid w:val="006E797C"/>
    <w:rsid w:val="007244F0"/>
    <w:rsid w:val="00732DD3"/>
    <w:rsid w:val="00767EE9"/>
    <w:rsid w:val="00797980"/>
    <w:rsid w:val="007A6787"/>
    <w:rsid w:val="007F63EA"/>
    <w:rsid w:val="00803045"/>
    <w:rsid w:val="00833922"/>
    <w:rsid w:val="008348D5"/>
    <w:rsid w:val="008446EA"/>
    <w:rsid w:val="008459F9"/>
    <w:rsid w:val="00926262"/>
    <w:rsid w:val="00935605"/>
    <w:rsid w:val="009808C3"/>
    <w:rsid w:val="009D7EBF"/>
    <w:rsid w:val="00A32EE3"/>
    <w:rsid w:val="00A501AE"/>
    <w:rsid w:val="00A64E20"/>
    <w:rsid w:val="00A66102"/>
    <w:rsid w:val="00A8120A"/>
    <w:rsid w:val="00A92779"/>
    <w:rsid w:val="00A93B37"/>
    <w:rsid w:val="00B11F88"/>
    <w:rsid w:val="00B41C6B"/>
    <w:rsid w:val="00B73E1D"/>
    <w:rsid w:val="00BB2D7F"/>
    <w:rsid w:val="00BD6C26"/>
    <w:rsid w:val="00C06351"/>
    <w:rsid w:val="00C521C8"/>
    <w:rsid w:val="00C5660E"/>
    <w:rsid w:val="00C60F7D"/>
    <w:rsid w:val="00C830B8"/>
    <w:rsid w:val="00CA2C05"/>
    <w:rsid w:val="00CA7577"/>
    <w:rsid w:val="00CD3C23"/>
    <w:rsid w:val="00CF1A83"/>
    <w:rsid w:val="00D86B4F"/>
    <w:rsid w:val="00DA346F"/>
    <w:rsid w:val="00DB5E69"/>
    <w:rsid w:val="00DC631C"/>
    <w:rsid w:val="00DD50E9"/>
    <w:rsid w:val="00E464FE"/>
    <w:rsid w:val="00E575CE"/>
    <w:rsid w:val="00ED6AF4"/>
    <w:rsid w:val="00EE7497"/>
    <w:rsid w:val="00F36BF1"/>
    <w:rsid w:val="00F61AE3"/>
    <w:rsid w:val="00FC10D7"/>
    <w:rsid w:val="00FE567F"/>
    <w:rsid w:val="00FF61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17</Pages>
  <Words>5022</Words>
  <Characters>28626</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2017-11-19T01:36:00Z</dcterms:created>
  <dcterms:modified xsi:type="dcterms:W3CDTF">2017-11-19T01:59:00Z</dcterms:modified>
</cp:coreProperties>
</file>